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776" w:rsidRDefault="00C16776" w:rsidP="00C16776">
      <w:pPr>
        <w:pStyle w:val="StandardWeb"/>
        <w:spacing w:after="195" w:afterAutospacing="0"/>
      </w:pPr>
      <w:r>
        <w:rPr>
          <w:rFonts w:ascii="Arial" w:hAnsi="Arial" w:cs="Arial"/>
          <w:b/>
          <w:bCs/>
          <w:sz w:val="20"/>
          <w:szCs w:val="20"/>
          <w:u w:val="single"/>
        </w:rPr>
        <w:t>Wir präsentieren eine:</w:t>
      </w:r>
    </w:p>
    <w:p w:rsidR="00C16776" w:rsidRDefault="00C16776" w:rsidP="00C16776">
      <w:pPr>
        <w:pStyle w:val="StandardWeb"/>
      </w:pPr>
      <w:r>
        <w:t>Dienstleistung </w:t>
      </w:r>
    </w:p>
    <w:p w:rsidR="00C16776" w:rsidRDefault="00C16776" w:rsidP="00C16776">
      <w:pPr>
        <w:pStyle w:val="StandardWeb"/>
        <w:spacing w:after="195" w:afterAutospacing="0"/>
      </w:pPr>
      <w:r>
        <w:rPr>
          <w:rFonts w:ascii="Arial" w:hAnsi="Arial" w:cs="Arial"/>
          <w:b/>
          <w:bCs/>
          <w:sz w:val="20"/>
          <w:szCs w:val="20"/>
          <w:u w:val="single"/>
        </w:rPr>
        <w:t>Es handelt sich um eine:</w:t>
      </w:r>
    </w:p>
    <w:p w:rsidR="00C16776" w:rsidRDefault="00C16776" w:rsidP="00C16776">
      <w:pPr>
        <w:pStyle w:val="StandardWeb"/>
      </w:pPr>
      <w:r>
        <w:rPr>
          <w:rFonts w:ascii="Arial" w:hAnsi="Arial" w:cs="Arial"/>
          <w:sz w:val="20"/>
          <w:szCs w:val="20"/>
        </w:rPr>
        <w:t>Ja keine Angabe</w:t>
      </w:r>
    </w:p>
    <w:p w:rsidR="00C16776" w:rsidRDefault="00C16776" w:rsidP="00C16776">
      <w:pPr>
        <w:pStyle w:val="StandardWeb"/>
        <w:spacing w:after="195" w:afterAutospacing="0"/>
      </w:pPr>
      <w:r>
        <w:rPr>
          <w:rFonts w:ascii="Arial" w:hAnsi="Arial" w:cs="Arial"/>
          <w:b/>
          <w:bCs/>
          <w:sz w:val="20"/>
          <w:szCs w:val="20"/>
          <w:u w:val="single"/>
        </w:rPr>
        <w:t>Titel Produkt(neuheit/)Dienstleistung/Unternehmensinformation:</w:t>
      </w:r>
    </w:p>
    <w:p w:rsidR="00C16776" w:rsidRDefault="00C16776" w:rsidP="00C16776">
      <w:pPr>
        <w:pStyle w:val="StandardWeb"/>
      </w:pPr>
      <w:r>
        <w:rPr>
          <w:rFonts w:ascii="Arial" w:hAnsi="Arial" w:cs="Arial"/>
          <w:sz w:val="20"/>
          <w:szCs w:val="20"/>
        </w:rPr>
        <w:t xml:space="preserve">Mechanische Fertigung von kundenindividuellen Sonderteilen im µ-Bereich </w:t>
      </w:r>
    </w:p>
    <w:p w:rsidR="00C16776" w:rsidRDefault="00C16776" w:rsidP="00C16776">
      <w:pPr>
        <w:pStyle w:val="StandardWeb"/>
        <w:spacing w:after="195" w:afterAutospacing="0"/>
      </w:pPr>
      <w:r>
        <w:rPr>
          <w:rFonts w:ascii="Arial" w:hAnsi="Arial" w:cs="Arial"/>
          <w:b/>
          <w:bCs/>
          <w:sz w:val="20"/>
          <w:szCs w:val="20"/>
          <w:u w:val="single"/>
        </w:rPr>
        <w:t>Beschreibung der Produkt(neuheit)/Dienstleistung/Unternehmensinformation:</w:t>
      </w:r>
    </w:p>
    <w:p w:rsidR="00C16776" w:rsidRDefault="00C16776" w:rsidP="00C16776">
      <w:pPr>
        <w:pStyle w:val="StandardWeb"/>
      </w:pPr>
      <w:r>
        <w:rPr>
          <w:rFonts w:ascii="Arial" w:hAnsi="Arial" w:cs="Arial"/>
          <w:sz w:val="20"/>
          <w:szCs w:val="20"/>
        </w:rPr>
        <w:t>Bofrag AG, CH – 9450 Altstätten Schweizer Spitzen-Qualität spiegelt sich bei Bofrag in umfassender Fertigungstiefe und alle Verfahren unter einem Dach wieder. Der Herstellbetrieb im Rheintal zeichnet sich durch die Fertigung von kundenindividuellen Zeichnungsteilen aus. Weichbearbeitung, Härten (im Vacuum und Ölbad) und die anschließende Hartbearbeitung werden hier gewissenhaft mit einer gut ausgebildeten Belegschaft gemeistert. Zum Leistungsspektrum gehören u.a. das Langdrehen, Tieflochbohren, Hartdrehen (auch Vollhartmetall), Rund-, Flach-, Profil-, und Centerless-Schleifen sowie das Honen im ½ µ-Bereich ab Ø 0,5mm. Die umfangreiche Bandbreite an Bearbeitungsmöglichkeiten von Werkzeugstählen, Vollhartmetall, CPM und TZM macht Bofrag zu einem zuverlässigen Partner bei der Herstellung von Sonderteilen. Das Qualitäts-System in den Produktions-Abläufen und der Messraum mit modernster Messtechnik ausgestattet am Ende der Prozesskette garantiert die mit dem Kunden vereinbarten Qualität. Für den Maschinen- und Anlagenbau sowie Formen- und Werkzeugbau fertigt BOFRAG hochpräzise Wellen, Hülsen, passgenaue Rundteile, Formkerne und Formeinsätze, Schneidwerkzeuge und auch komplette Baugruppen, inkl. Montage Bofrag – Wir produzieren Ihre Sonderteile kompetent und zuverlässig.</w:t>
      </w:r>
    </w:p>
    <w:p w:rsidR="00C16776" w:rsidRDefault="00C16776" w:rsidP="00C16776">
      <w:pPr>
        <w:pStyle w:val="StandardWeb"/>
        <w:spacing w:after="195" w:afterAutospacing="0"/>
      </w:pPr>
      <w:r>
        <w:rPr>
          <w:rFonts w:ascii="Arial" w:hAnsi="Arial" w:cs="Arial"/>
          <w:b/>
          <w:bCs/>
          <w:sz w:val="20"/>
          <w:szCs w:val="20"/>
          <w:u w:val="single"/>
        </w:rPr>
        <w:t>Firmendaten</w:t>
      </w:r>
    </w:p>
    <w:p w:rsidR="00C16776" w:rsidRDefault="00C16776" w:rsidP="00C16776">
      <w:pPr>
        <w:pStyle w:val="StandardWeb"/>
        <w:spacing w:after="195" w:afterAutospacing="0"/>
      </w:pPr>
      <w:r>
        <w:rPr>
          <w:rFonts w:ascii="Arial" w:hAnsi="Arial" w:cs="Arial"/>
          <w:b/>
          <w:bCs/>
          <w:sz w:val="20"/>
          <w:szCs w:val="20"/>
        </w:rPr>
        <w:t>Firmenname: </w:t>
      </w:r>
      <w:bookmarkStart w:id="0" w:name="_GoBack"/>
      <w:r>
        <w:rPr>
          <w:rFonts w:ascii="Arial" w:hAnsi="Arial" w:cs="Arial"/>
          <w:sz w:val="20"/>
          <w:szCs w:val="20"/>
        </w:rPr>
        <w:t>BOFRAG AG</w:t>
      </w:r>
      <w:bookmarkEnd w:id="0"/>
    </w:p>
    <w:p w:rsidR="00C16776" w:rsidRDefault="00C16776" w:rsidP="00C16776">
      <w:pPr>
        <w:pStyle w:val="StandardWeb"/>
        <w:spacing w:after="195" w:afterAutospacing="0"/>
      </w:pPr>
      <w:r>
        <w:rPr>
          <w:rFonts w:ascii="Arial" w:hAnsi="Arial" w:cs="Arial"/>
          <w:b/>
          <w:bCs/>
          <w:sz w:val="20"/>
          <w:szCs w:val="20"/>
        </w:rPr>
        <w:t>Internetadresse:</w:t>
      </w:r>
      <w:r>
        <w:rPr>
          <w:rFonts w:ascii="Arial" w:hAnsi="Arial" w:cs="Arial"/>
          <w:b/>
          <w:bCs/>
          <w:sz w:val="20"/>
          <w:szCs w:val="20"/>
        </w:rPr>
        <w:t xml:space="preserve"> </w:t>
      </w:r>
      <w:hyperlink r:id="rId4" w:history="1">
        <w:r w:rsidRPr="00A413D0">
          <w:rPr>
            <w:rStyle w:val="Hyperlink"/>
            <w:rFonts w:ascii="Arial" w:hAnsi="Arial" w:cs="Arial"/>
            <w:sz w:val="20"/>
            <w:szCs w:val="20"/>
          </w:rPr>
          <w:t>http://www.bofrag-ag.ch</w:t>
        </w:r>
      </w:hyperlink>
    </w:p>
    <w:p w:rsidR="003B4177" w:rsidRDefault="00C16776"/>
    <w:sectPr w:rsidR="003B4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76"/>
    <w:rsid w:val="002D46F7"/>
    <w:rsid w:val="00535BB6"/>
    <w:rsid w:val="00C16776"/>
    <w:rsid w:val="00C9071A"/>
    <w:rsid w:val="00DF5EAC"/>
    <w:rsid w:val="00DF6ABF"/>
    <w:rsid w:val="00F251E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70EA"/>
  <w15:chartTrackingRefBased/>
  <w15:docId w15:val="{7A342A00-8C9C-458A-959D-EE353F25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167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16776"/>
    <w:rPr>
      <w:color w:val="0000FF"/>
      <w:u w:val="single"/>
    </w:rPr>
  </w:style>
  <w:style w:type="character" w:styleId="NichtaufgelsteErwhnung">
    <w:name w:val="Unresolved Mention"/>
    <w:basedOn w:val="Absatz-Standardschriftart"/>
    <w:uiPriority w:val="99"/>
    <w:semiHidden/>
    <w:unhideWhenUsed/>
    <w:rsid w:val="00C16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2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frag-ag.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2F6F0BC4.dotm</Template>
  <TotalTime>0</TotalTime>
  <Pages>1</Pages>
  <Words>231</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Heinz</dc:creator>
  <cp:keywords/>
  <dc:description/>
  <cp:lastModifiedBy>Christian Heinz</cp:lastModifiedBy>
  <cp:revision>1</cp:revision>
  <dcterms:created xsi:type="dcterms:W3CDTF">2023-01-10T10:12:00Z</dcterms:created>
  <dcterms:modified xsi:type="dcterms:W3CDTF">2023-01-10T10:12:00Z</dcterms:modified>
</cp:coreProperties>
</file>